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7FEA" w:rsidRPr="00747FEA" w:rsidRDefault="00747FEA" w:rsidP="00747FEA">
      <w:pPr>
        <w:jc w:val="center"/>
        <w:rPr>
          <w:rFonts w:ascii="Times New Roman" w:eastAsia="Times New Roman" w:hAnsi="Times New Roman" w:cs="Times New Roman"/>
        </w:rPr>
      </w:pPr>
      <w:r w:rsidRPr="00747FEA">
        <w:rPr>
          <w:rFonts w:ascii="Calibri" w:eastAsia="Times New Roman" w:hAnsi="Calibri" w:cs="Calibri"/>
          <w:color w:val="000000"/>
          <w:sz w:val="56"/>
          <w:szCs w:val="56"/>
        </w:rPr>
        <w:t xml:space="preserve">ESK </w:t>
      </w:r>
      <w:r w:rsidR="00D7096C">
        <w:rPr>
          <w:rFonts w:ascii="Calibri" w:eastAsia="Times New Roman" w:hAnsi="Calibri" w:cs="Calibri"/>
          <w:color w:val="000000"/>
          <w:sz w:val="56"/>
          <w:szCs w:val="56"/>
        </w:rPr>
        <w:t>4.1/4.2</w:t>
      </w:r>
      <w:r w:rsidRPr="00747FEA">
        <w:rPr>
          <w:rFonts w:ascii="Calibri" w:eastAsia="Times New Roman" w:hAnsi="Calibri" w:cs="Calibri"/>
          <w:color w:val="000000"/>
          <w:sz w:val="56"/>
          <w:szCs w:val="56"/>
        </w:rPr>
        <w:t xml:space="preserve">- </w:t>
      </w:r>
      <w:r w:rsidR="00D7096C">
        <w:rPr>
          <w:rFonts w:ascii="Calibri" w:eastAsia="Times New Roman" w:hAnsi="Calibri" w:cs="Calibri"/>
          <w:color w:val="000000"/>
          <w:sz w:val="56"/>
          <w:szCs w:val="56"/>
        </w:rPr>
        <w:t>Energy</w:t>
      </w:r>
    </w:p>
    <w:p w:rsidR="00747FEA" w:rsidRPr="00747FEA" w:rsidRDefault="00747FEA" w:rsidP="00747FEA">
      <w:pPr>
        <w:spacing w:after="1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FDCD766" wp14:editId="66403FB1">
            <wp:extent cx="8229600" cy="22129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18-05-24 at 8.09.39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FEA" w:rsidRPr="00747FEA" w:rsidRDefault="00747FEA" w:rsidP="00747FEA">
      <w:pPr>
        <w:rPr>
          <w:rFonts w:ascii="Times New Roman" w:eastAsia="Times New Roman" w:hAnsi="Times New Roman" w:cs="Times New Roman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62"/>
        <w:gridCol w:w="7188"/>
      </w:tblGrid>
      <w:tr w:rsidR="00747FEA" w:rsidRPr="00747FEA" w:rsidTr="00747FEA">
        <w:trPr>
          <w:trHeight w:val="4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47FEA" w:rsidRPr="00747FEA" w:rsidRDefault="00747FEA" w:rsidP="00747FE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47FEA">
              <w:rPr>
                <w:rFonts w:ascii="Calibri" w:eastAsia="Times New Roman" w:hAnsi="Calibri" w:cs="Calibri"/>
                <w:b/>
                <w:bCs/>
                <w:color w:val="000000"/>
              </w:rPr>
              <w:t>Requirements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47FEA" w:rsidRPr="00747FEA" w:rsidRDefault="00747FEA" w:rsidP="00747FE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47FEA">
              <w:rPr>
                <w:rFonts w:ascii="Calibri" w:eastAsia="Times New Roman" w:hAnsi="Calibri" w:cs="Calibri"/>
                <w:b/>
                <w:bCs/>
                <w:color w:val="000000"/>
              </w:rPr>
              <w:t>POL Presentation</w:t>
            </w:r>
          </w:p>
        </w:tc>
      </w:tr>
      <w:tr w:rsidR="00747FEA" w:rsidRPr="00747FEA" w:rsidTr="00747FEA">
        <w:trPr>
          <w:trHeight w:val="27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7FEA" w:rsidRPr="00747FEA" w:rsidRDefault="00747FEA" w:rsidP="00747FEA">
            <w:pPr>
              <w:numPr>
                <w:ilvl w:val="0"/>
                <w:numId w:val="1"/>
              </w:numPr>
              <w:ind w:left="360"/>
              <w:textAlignment w:val="baseline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47FEA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Design a roller coaster (Digital or Hand drawn)</w:t>
            </w:r>
          </w:p>
          <w:p w:rsidR="00747FEA" w:rsidRPr="00747FEA" w:rsidRDefault="00747FEA" w:rsidP="00747FEA">
            <w:pPr>
              <w:numPr>
                <w:ilvl w:val="0"/>
                <w:numId w:val="1"/>
              </w:numPr>
              <w:ind w:left="360"/>
              <w:textAlignment w:val="baseline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47FEA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Give measurements for the height of the roller coaster at 5 different places </w:t>
            </w:r>
          </w:p>
          <w:p w:rsidR="00747FEA" w:rsidRPr="00747FEA" w:rsidRDefault="00747FEA" w:rsidP="00747FEA">
            <w:pPr>
              <w:numPr>
                <w:ilvl w:val="1"/>
                <w:numId w:val="2"/>
              </w:numPr>
              <w:ind w:left="1080"/>
              <w:textAlignment w:val="baseline"/>
              <w:rPr>
                <w:rFonts w:ascii="Courier New" w:eastAsia="Times New Roman" w:hAnsi="Courier New" w:cs="Courier New"/>
                <w:color w:val="000000"/>
                <w:sz w:val="22"/>
                <w:szCs w:val="22"/>
              </w:rPr>
            </w:pPr>
            <w:r w:rsidRPr="00747FEA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One should be the highest point in the roller coaster, and one should be the lowest point</w:t>
            </w:r>
          </w:p>
          <w:p w:rsidR="00747FEA" w:rsidRPr="00747FEA" w:rsidRDefault="00747FEA" w:rsidP="00747FEA">
            <w:pPr>
              <w:numPr>
                <w:ilvl w:val="0"/>
                <w:numId w:val="2"/>
              </w:numPr>
              <w:ind w:left="360"/>
              <w:textAlignment w:val="baseline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47FEA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Choose an initial speed for the roller coaster and prove that energy will be conserved throughout the entire ride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7FEA" w:rsidRPr="00747FEA" w:rsidRDefault="00747FEA" w:rsidP="00747FEA">
            <w:pPr>
              <w:numPr>
                <w:ilvl w:val="0"/>
                <w:numId w:val="3"/>
              </w:numPr>
              <w:ind w:left="3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2"/>
                <w:szCs w:val="22"/>
              </w:rPr>
            </w:pPr>
            <w:r w:rsidRPr="00747FEA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I </w:t>
            </w:r>
            <w:r w:rsidR="002D04C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can explain</w:t>
            </w:r>
            <w:r w:rsidRPr="00747FEA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the design of my roller coaster and how it fits with the overall theme of the park.</w:t>
            </w:r>
          </w:p>
          <w:p w:rsidR="00747FEA" w:rsidRPr="00747FEA" w:rsidRDefault="00747FEA" w:rsidP="00747FEA">
            <w:pPr>
              <w:numPr>
                <w:ilvl w:val="0"/>
                <w:numId w:val="3"/>
              </w:numPr>
              <w:ind w:left="3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2"/>
                <w:szCs w:val="22"/>
              </w:rPr>
            </w:pPr>
            <w:r w:rsidRPr="00747FEA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 have identified 5 different heights in my roller coaster that are reasonable.</w:t>
            </w:r>
          </w:p>
          <w:p w:rsidR="00747FEA" w:rsidRPr="00747FEA" w:rsidRDefault="00747FEA" w:rsidP="00747FEA">
            <w:pPr>
              <w:numPr>
                <w:ilvl w:val="0"/>
                <w:numId w:val="3"/>
              </w:numPr>
              <w:ind w:left="3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2"/>
                <w:szCs w:val="22"/>
              </w:rPr>
            </w:pPr>
            <w:r w:rsidRPr="00747FEA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 have an initial speed for my roller coaster that is reasonable.</w:t>
            </w:r>
          </w:p>
          <w:p w:rsidR="00747FEA" w:rsidRPr="00747FEA" w:rsidRDefault="00747FEA" w:rsidP="00747FEA">
            <w:pPr>
              <w:numPr>
                <w:ilvl w:val="0"/>
                <w:numId w:val="3"/>
              </w:numPr>
              <w:ind w:left="3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2"/>
                <w:szCs w:val="22"/>
              </w:rPr>
            </w:pPr>
            <w:r w:rsidRPr="00747FEA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 can prove that the roller coaster has enough energy to reach the top of a roller coaster at a reasonable speed using systems of equations.</w:t>
            </w:r>
          </w:p>
          <w:p w:rsidR="00747FEA" w:rsidRPr="00747FEA" w:rsidRDefault="00747FEA" w:rsidP="00747FEA">
            <w:pPr>
              <w:numPr>
                <w:ilvl w:val="0"/>
                <w:numId w:val="3"/>
              </w:numPr>
              <w:ind w:left="3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2"/>
                <w:szCs w:val="22"/>
              </w:rPr>
            </w:pPr>
            <w:r w:rsidRPr="00747FEA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 can prove that the roller coaster has enough energy to go through the lowest part of the roller coaster at a reasonable speed using systems of equations.</w:t>
            </w:r>
          </w:p>
          <w:p w:rsidR="00747FEA" w:rsidRPr="00747FEA" w:rsidRDefault="00747FEA" w:rsidP="00747FEA">
            <w:pPr>
              <w:numPr>
                <w:ilvl w:val="0"/>
                <w:numId w:val="3"/>
              </w:numPr>
              <w:spacing w:after="160"/>
              <w:ind w:left="3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2"/>
                <w:szCs w:val="22"/>
              </w:rPr>
            </w:pPr>
            <w:r w:rsidRPr="00747FEA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 can solve for the speed of the roller coaster at any given height.</w:t>
            </w:r>
          </w:p>
        </w:tc>
      </w:tr>
    </w:tbl>
    <w:p w:rsidR="00747FEA" w:rsidRPr="00747FEA" w:rsidRDefault="00747FEA" w:rsidP="00747FEA">
      <w:pPr>
        <w:rPr>
          <w:rFonts w:ascii="Times New Roman" w:eastAsia="Times New Roman" w:hAnsi="Times New Roman" w:cs="Times New Roman"/>
        </w:rPr>
      </w:pPr>
    </w:p>
    <w:p w:rsidR="00F168F3" w:rsidRDefault="002904D8"/>
    <w:p w:rsidR="00D7096C" w:rsidRDefault="00D7096C"/>
    <w:p w:rsidR="00D7096C" w:rsidRDefault="00D7096C"/>
    <w:p w:rsidR="00336158" w:rsidRDefault="00336158"/>
    <w:p w:rsidR="00336158" w:rsidRDefault="00336158"/>
    <w:p w:rsidR="00336158" w:rsidRDefault="00336158"/>
    <w:p w:rsidR="00336158" w:rsidRDefault="00336158"/>
    <w:p w:rsidR="00336158" w:rsidRDefault="00336158"/>
    <w:p w:rsidR="002904D8" w:rsidRDefault="002904D8" w:rsidP="00336158">
      <w:pPr>
        <w:jc w:val="center"/>
        <w:rPr>
          <w:b/>
          <w:sz w:val="28"/>
          <w:szCs w:val="28"/>
        </w:rPr>
      </w:pPr>
    </w:p>
    <w:p w:rsidR="00AD6192" w:rsidRPr="00336158" w:rsidRDefault="00452832" w:rsidP="00336158">
      <w:pPr>
        <w:jc w:val="center"/>
        <w:rPr>
          <w:b/>
          <w:sz w:val="28"/>
          <w:szCs w:val="28"/>
        </w:rPr>
      </w:pPr>
      <w:proofErr w:type="spellStart"/>
      <w:r w:rsidRPr="00336158">
        <w:rPr>
          <w:b/>
          <w:sz w:val="28"/>
          <w:szCs w:val="28"/>
        </w:rPr>
        <w:lastRenderedPageBreak/>
        <w:t>Powerpoint</w:t>
      </w:r>
      <w:proofErr w:type="spellEnd"/>
      <w:r w:rsidRPr="00336158">
        <w:rPr>
          <w:b/>
          <w:sz w:val="28"/>
          <w:szCs w:val="28"/>
        </w:rPr>
        <w:t xml:space="preserve"> Guide:</w:t>
      </w:r>
    </w:p>
    <w:p w:rsidR="00452832" w:rsidRPr="00336158" w:rsidRDefault="00452832" w:rsidP="00336158">
      <w:pPr>
        <w:jc w:val="center"/>
        <w:rPr>
          <w:sz w:val="28"/>
          <w:szCs w:val="28"/>
        </w:rPr>
      </w:pPr>
    </w:p>
    <w:p w:rsidR="00336158" w:rsidRDefault="00452832" w:rsidP="00336158">
      <w:pPr>
        <w:pStyle w:val="ListParagraph"/>
        <w:numPr>
          <w:ilvl w:val="0"/>
          <w:numId w:val="11"/>
        </w:numPr>
        <w:jc w:val="center"/>
        <w:rPr>
          <w:sz w:val="28"/>
          <w:szCs w:val="28"/>
        </w:rPr>
      </w:pPr>
      <w:r w:rsidRPr="00336158">
        <w:rPr>
          <w:sz w:val="28"/>
          <w:szCs w:val="28"/>
        </w:rPr>
        <w:t>Every slide should have more visuals than words.</w:t>
      </w:r>
    </w:p>
    <w:p w:rsidR="00336158" w:rsidRDefault="00452832" w:rsidP="00336158">
      <w:pPr>
        <w:pStyle w:val="ListParagraph"/>
        <w:numPr>
          <w:ilvl w:val="0"/>
          <w:numId w:val="11"/>
        </w:numPr>
        <w:jc w:val="center"/>
        <w:rPr>
          <w:sz w:val="28"/>
          <w:szCs w:val="28"/>
        </w:rPr>
      </w:pPr>
      <w:r w:rsidRPr="00336158">
        <w:rPr>
          <w:sz w:val="28"/>
          <w:szCs w:val="28"/>
        </w:rPr>
        <w:t>You should not be reading anything off of your slides</w:t>
      </w:r>
    </w:p>
    <w:p w:rsidR="00336158" w:rsidRDefault="00452832" w:rsidP="00336158">
      <w:pPr>
        <w:pStyle w:val="ListParagraph"/>
        <w:numPr>
          <w:ilvl w:val="0"/>
          <w:numId w:val="11"/>
        </w:numPr>
        <w:jc w:val="center"/>
        <w:rPr>
          <w:sz w:val="28"/>
          <w:szCs w:val="28"/>
        </w:rPr>
      </w:pPr>
      <w:r w:rsidRPr="00336158">
        <w:rPr>
          <w:sz w:val="28"/>
          <w:szCs w:val="28"/>
        </w:rPr>
        <w:t>You cannot put fully solved problems on your slide. You may write questions or variables, but you must be able to solve it on the spot.</w:t>
      </w:r>
    </w:p>
    <w:p w:rsidR="00336158" w:rsidRDefault="00452832" w:rsidP="00336158">
      <w:pPr>
        <w:pStyle w:val="ListParagraph"/>
        <w:numPr>
          <w:ilvl w:val="0"/>
          <w:numId w:val="11"/>
        </w:numPr>
        <w:jc w:val="center"/>
        <w:rPr>
          <w:sz w:val="28"/>
          <w:szCs w:val="28"/>
        </w:rPr>
      </w:pPr>
      <w:r w:rsidRPr="00336158">
        <w:rPr>
          <w:sz w:val="28"/>
          <w:szCs w:val="28"/>
        </w:rPr>
        <w:t>You may not use any notecards during your presentation.</w:t>
      </w:r>
    </w:p>
    <w:p w:rsidR="00AD6192" w:rsidRPr="00336158" w:rsidRDefault="00452832" w:rsidP="00336158">
      <w:pPr>
        <w:pStyle w:val="ListParagraph"/>
        <w:numPr>
          <w:ilvl w:val="0"/>
          <w:numId w:val="11"/>
        </w:numPr>
        <w:jc w:val="center"/>
        <w:rPr>
          <w:sz w:val="28"/>
          <w:szCs w:val="28"/>
        </w:rPr>
      </w:pPr>
      <w:r w:rsidRPr="00336158">
        <w:rPr>
          <w:sz w:val="28"/>
          <w:szCs w:val="28"/>
        </w:rPr>
        <w:t xml:space="preserve">No more than </w:t>
      </w:r>
      <w:r w:rsidRPr="00336158">
        <w:rPr>
          <w:b/>
          <w:sz w:val="28"/>
          <w:szCs w:val="28"/>
        </w:rPr>
        <w:t>three</w:t>
      </w:r>
      <w:r w:rsidRPr="00336158">
        <w:rPr>
          <w:sz w:val="28"/>
          <w:szCs w:val="28"/>
        </w:rPr>
        <w:t xml:space="preserve"> slides</w:t>
      </w:r>
    </w:p>
    <w:p w:rsidR="00336158" w:rsidRPr="00336158" w:rsidRDefault="00336158" w:rsidP="00336158">
      <w:pPr>
        <w:jc w:val="center"/>
        <w:rPr>
          <w:sz w:val="28"/>
          <w:szCs w:val="28"/>
        </w:rPr>
      </w:pPr>
    </w:p>
    <w:tbl>
      <w:tblPr>
        <w:tblStyle w:val="TableGrid"/>
        <w:tblW w:w="14583" w:type="dxa"/>
        <w:tblInd w:w="-905" w:type="dxa"/>
        <w:tblLook w:val="04A0" w:firstRow="1" w:lastRow="0" w:firstColumn="1" w:lastColumn="0" w:noHBand="0" w:noVBand="1"/>
      </w:tblPr>
      <w:tblGrid>
        <w:gridCol w:w="1888"/>
        <w:gridCol w:w="3164"/>
        <w:gridCol w:w="2291"/>
        <w:gridCol w:w="2676"/>
        <w:gridCol w:w="3067"/>
        <w:gridCol w:w="1497"/>
      </w:tblGrid>
      <w:tr w:rsidR="00336158" w:rsidTr="00336158">
        <w:trPr>
          <w:trHeight w:val="269"/>
        </w:trPr>
        <w:tc>
          <w:tcPr>
            <w:tcW w:w="14583" w:type="dxa"/>
            <w:gridSpan w:val="6"/>
            <w:shd w:val="clear" w:color="auto" w:fill="D9D9D9" w:themeFill="background1" w:themeFillShade="D9"/>
            <w:vAlign w:val="center"/>
          </w:tcPr>
          <w:p w:rsidR="00336158" w:rsidRPr="00BB6C7D" w:rsidRDefault="00336158" w:rsidP="00A715F8">
            <w:pPr>
              <w:jc w:val="center"/>
              <w:rPr>
                <w:rFonts w:ascii="Avenir Book" w:hAnsi="Avenir Book"/>
                <w:b/>
                <w:sz w:val="28"/>
                <w:szCs w:val="28"/>
              </w:rPr>
            </w:pPr>
            <w:r w:rsidRPr="00BB6C7D">
              <w:rPr>
                <w:rFonts w:ascii="Avenir Book" w:hAnsi="Avenir Book"/>
                <w:b/>
                <w:sz w:val="28"/>
                <w:szCs w:val="28"/>
              </w:rPr>
              <w:t xml:space="preserve">Physics POL Rubric – </w:t>
            </w:r>
            <w:r>
              <w:rPr>
                <w:rFonts w:ascii="Avenir Book" w:hAnsi="Avenir Book"/>
                <w:b/>
                <w:sz w:val="28"/>
                <w:szCs w:val="28"/>
              </w:rPr>
              <w:t>Semester 2</w:t>
            </w:r>
            <w:r w:rsidRPr="00BB6C7D">
              <w:rPr>
                <w:rFonts w:ascii="Avenir Book" w:hAnsi="Avenir Book"/>
                <w:b/>
                <w:sz w:val="28"/>
                <w:szCs w:val="28"/>
              </w:rPr>
              <w:t xml:space="preserve"> – 201</w:t>
            </w:r>
            <w:r>
              <w:rPr>
                <w:rFonts w:ascii="Avenir Book" w:hAnsi="Avenir Book"/>
                <w:b/>
                <w:sz w:val="28"/>
                <w:szCs w:val="28"/>
              </w:rPr>
              <w:t>8</w:t>
            </w:r>
          </w:p>
        </w:tc>
      </w:tr>
      <w:tr w:rsidR="00336158" w:rsidTr="00336158">
        <w:trPr>
          <w:trHeight w:val="320"/>
        </w:trPr>
        <w:tc>
          <w:tcPr>
            <w:tcW w:w="1888" w:type="dxa"/>
            <w:vMerge w:val="restart"/>
            <w:shd w:val="clear" w:color="auto" w:fill="A6A6A6" w:themeFill="background1" w:themeFillShade="A6"/>
            <w:vAlign w:val="center"/>
          </w:tcPr>
          <w:p w:rsidR="00336158" w:rsidRPr="00BB6C7D" w:rsidRDefault="00336158" w:rsidP="00A715F8">
            <w:pPr>
              <w:jc w:val="center"/>
              <w:rPr>
                <w:rFonts w:ascii="Avenir Book" w:hAnsi="Avenir Book"/>
                <w:b/>
                <w:sz w:val="20"/>
                <w:szCs w:val="20"/>
              </w:rPr>
            </w:pPr>
            <w:r>
              <w:rPr>
                <w:rFonts w:ascii="Avenir Book" w:hAnsi="Avenir Book"/>
                <w:b/>
                <w:sz w:val="20"/>
                <w:szCs w:val="20"/>
              </w:rPr>
              <w:t>ESK</w:t>
            </w:r>
            <w:r w:rsidRPr="00BB6C7D">
              <w:rPr>
                <w:rFonts w:ascii="Avenir Book" w:hAnsi="Avenir Book"/>
                <w:b/>
                <w:sz w:val="20"/>
                <w:szCs w:val="20"/>
              </w:rPr>
              <w:t xml:space="preserve"> &amp; Habit of Mind</w:t>
            </w:r>
          </w:p>
        </w:tc>
        <w:tc>
          <w:tcPr>
            <w:tcW w:w="11198" w:type="dxa"/>
            <w:gridSpan w:val="4"/>
            <w:shd w:val="clear" w:color="auto" w:fill="A6A6A6" w:themeFill="background1" w:themeFillShade="A6"/>
          </w:tcPr>
          <w:p w:rsidR="00336158" w:rsidRPr="00BB6C7D" w:rsidRDefault="00336158" w:rsidP="00A715F8">
            <w:pPr>
              <w:jc w:val="center"/>
              <w:rPr>
                <w:rFonts w:ascii="Avenir Book" w:hAnsi="Avenir Book"/>
                <w:b/>
                <w:sz w:val="20"/>
                <w:szCs w:val="20"/>
              </w:rPr>
            </w:pPr>
            <w:r w:rsidRPr="00BB6C7D">
              <w:rPr>
                <w:rFonts w:ascii="Avenir Book" w:hAnsi="Avenir Book"/>
                <w:b/>
                <w:sz w:val="20"/>
                <w:szCs w:val="20"/>
              </w:rPr>
              <w:t>Grading Expectations</w:t>
            </w:r>
          </w:p>
        </w:tc>
        <w:tc>
          <w:tcPr>
            <w:tcW w:w="1497" w:type="dxa"/>
            <w:vMerge w:val="restart"/>
            <w:shd w:val="clear" w:color="auto" w:fill="A6A6A6" w:themeFill="background1" w:themeFillShade="A6"/>
            <w:vAlign w:val="center"/>
          </w:tcPr>
          <w:p w:rsidR="00336158" w:rsidRPr="00BB6C7D" w:rsidRDefault="00336158" w:rsidP="00A715F8">
            <w:pPr>
              <w:jc w:val="center"/>
              <w:rPr>
                <w:rFonts w:ascii="Avenir Book" w:hAnsi="Avenir Book"/>
                <w:b/>
                <w:sz w:val="20"/>
                <w:szCs w:val="20"/>
              </w:rPr>
            </w:pPr>
            <w:r w:rsidRPr="00BB6C7D">
              <w:rPr>
                <w:rFonts w:ascii="Avenir Book" w:hAnsi="Avenir Book"/>
                <w:b/>
                <w:sz w:val="20"/>
                <w:szCs w:val="20"/>
              </w:rPr>
              <w:t>POL Grade</w:t>
            </w:r>
          </w:p>
        </w:tc>
      </w:tr>
      <w:tr w:rsidR="00336158" w:rsidTr="00336158">
        <w:trPr>
          <w:trHeight w:val="215"/>
        </w:trPr>
        <w:tc>
          <w:tcPr>
            <w:tcW w:w="1888" w:type="dxa"/>
            <w:vMerge/>
            <w:shd w:val="clear" w:color="auto" w:fill="A6A6A6" w:themeFill="background1" w:themeFillShade="A6"/>
          </w:tcPr>
          <w:p w:rsidR="00336158" w:rsidRPr="000E05C2" w:rsidRDefault="00336158" w:rsidP="00A715F8">
            <w:pPr>
              <w:jc w:val="center"/>
              <w:rPr>
                <w:rFonts w:ascii="Avenir Book" w:hAnsi="Avenir Book"/>
              </w:rPr>
            </w:pPr>
          </w:p>
        </w:tc>
        <w:tc>
          <w:tcPr>
            <w:tcW w:w="3164" w:type="dxa"/>
            <w:shd w:val="clear" w:color="auto" w:fill="D9D9D9" w:themeFill="background1" w:themeFillShade="D9"/>
          </w:tcPr>
          <w:p w:rsidR="00336158" w:rsidRPr="00BB6C7D" w:rsidRDefault="00336158" w:rsidP="00A715F8">
            <w:pPr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/>
                <w:sz w:val="18"/>
                <w:szCs w:val="18"/>
              </w:rPr>
              <w:t>4</w:t>
            </w:r>
            <w:r w:rsidRPr="00BB6C7D">
              <w:rPr>
                <w:rFonts w:ascii="Avenir Book" w:hAnsi="Avenir Book"/>
                <w:sz w:val="18"/>
                <w:szCs w:val="18"/>
              </w:rPr>
              <w:t xml:space="preserve"> Check = </w:t>
            </w:r>
            <w:r>
              <w:rPr>
                <w:rFonts w:ascii="Avenir Book" w:hAnsi="Avenir Book"/>
                <w:sz w:val="18"/>
                <w:szCs w:val="18"/>
              </w:rPr>
              <w:t>4</w:t>
            </w:r>
          </w:p>
        </w:tc>
        <w:tc>
          <w:tcPr>
            <w:tcW w:w="2291" w:type="dxa"/>
            <w:shd w:val="clear" w:color="auto" w:fill="D9D9D9" w:themeFill="background1" w:themeFillShade="D9"/>
          </w:tcPr>
          <w:p w:rsidR="00336158" w:rsidRPr="00BB6C7D" w:rsidRDefault="00336158" w:rsidP="00A715F8">
            <w:pPr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/>
                <w:sz w:val="18"/>
                <w:szCs w:val="18"/>
              </w:rPr>
              <w:t>3</w:t>
            </w:r>
            <w:r w:rsidRPr="00BB6C7D">
              <w:rPr>
                <w:rFonts w:ascii="Avenir Book" w:hAnsi="Avenir Book"/>
                <w:sz w:val="18"/>
                <w:szCs w:val="18"/>
              </w:rPr>
              <w:t xml:space="preserve"> Checks = </w:t>
            </w:r>
            <w:r>
              <w:rPr>
                <w:rFonts w:ascii="Avenir Book" w:hAnsi="Avenir Book"/>
                <w:sz w:val="18"/>
                <w:szCs w:val="18"/>
              </w:rPr>
              <w:t>3</w:t>
            </w:r>
          </w:p>
        </w:tc>
        <w:tc>
          <w:tcPr>
            <w:tcW w:w="2676" w:type="dxa"/>
            <w:shd w:val="clear" w:color="auto" w:fill="D9D9D9" w:themeFill="background1" w:themeFillShade="D9"/>
          </w:tcPr>
          <w:p w:rsidR="00336158" w:rsidRPr="00BB6C7D" w:rsidRDefault="00336158" w:rsidP="00A715F8">
            <w:pPr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/>
                <w:sz w:val="18"/>
                <w:szCs w:val="18"/>
              </w:rPr>
              <w:t>2</w:t>
            </w:r>
            <w:r w:rsidRPr="00BB6C7D">
              <w:rPr>
                <w:rFonts w:ascii="Avenir Book" w:hAnsi="Avenir Book"/>
                <w:sz w:val="18"/>
                <w:szCs w:val="18"/>
              </w:rPr>
              <w:t xml:space="preserve"> Checks = </w:t>
            </w:r>
            <w:r>
              <w:rPr>
                <w:rFonts w:ascii="Avenir Book" w:hAnsi="Avenir Book"/>
                <w:sz w:val="18"/>
                <w:szCs w:val="18"/>
              </w:rPr>
              <w:t>2</w:t>
            </w:r>
          </w:p>
        </w:tc>
        <w:tc>
          <w:tcPr>
            <w:tcW w:w="3067" w:type="dxa"/>
            <w:shd w:val="clear" w:color="auto" w:fill="D9D9D9" w:themeFill="background1" w:themeFillShade="D9"/>
          </w:tcPr>
          <w:p w:rsidR="00336158" w:rsidRPr="00BB6C7D" w:rsidRDefault="00336158" w:rsidP="00A715F8">
            <w:pPr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/>
                <w:sz w:val="18"/>
                <w:szCs w:val="18"/>
              </w:rPr>
              <w:t>1</w:t>
            </w:r>
            <w:r w:rsidRPr="00BB6C7D">
              <w:rPr>
                <w:rFonts w:ascii="Avenir Book" w:hAnsi="Avenir Book"/>
                <w:sz w:val="18"/>
                <w:szCs w:val="18"/>
              </w:rPr>
              <w:t xml:space="preserve"> Checks = </w:t>
            </w:r>
            <w:r>
              <w:rPr>
                <w:rFonts w:ascii="Avenir Book" w:hAnsi="Avenir Book"/>
                <w:sz w:val="18"/>
                <w:szCs w:val="18"/>
              </w:rPr>
              <w:t>1</w:t>
            </w:r>
          </w:p>
        </w:tc>
        <w:tc>
          <w:tcPr>
            <w:tcW w:w="1497" w:type="dxa"/>
            <w:vMerge/>
            <w:shd w:val="clear" w:color="auto" w:fill="A6A6A6" w:themeFill="background1" w:themeFillShade="A6"/>
          </w:tcPr>
          <w:p w:rsidR="00336158" w:rsidRPr="000E05C2" w:rsidRDefault="00336158" w:rsidP="00A715F8">
            <w:pPr>
              <w:jc w:val="center"/>
              <w:rPr>
                <w:rFonts w:ascii="Avenir Book" w:hAnsi="Avenir Book"/>
              </w:rPr>
            </w:pPr>
          </w:p>
        </w:tc>
      </w:tr>
      <w:tr w:rsidR="00336158" w:rsidTr="00336158">
        <w:trPr>
          <w:trHeight w:val="989"/>
        </w:trPr>
        <w:tc>
          <w:tcPr>
            <w:tcW w:w="1888" w:type="dxa"/>
            <w:vAlign w:val="center"/>
          </w:tcPr>
          <w:p w:rsidR="00336158" w:rsidRPr="002B29A6" w:rsidRDefault="00336158" w:rsidP="00A715F8">
            <w:pPr>
              <w:jc w:val="center"/>
              <w:rPr>
                <w:rFonts w:ascii="Avenir Book" w:hAnsi="Avenir Book"/>
                <w:b/>
                <w:sz w:val="22"/>
                <w:szCs w:val="22"/>
              </w:rPr>
            </w:pPr>
            <w:r w:rsidRPr="002B29A6">
              <w:rPr>
                <w:rFonts w:ascii="Avenir Book" w:hAnsi="Avenir Book"/>
                <w:b/>
                <w:sz w:val="22"/>
                <w:szCs w:val="22"/>
              </w:rPr>
              <w:t>Habit of Mind:</w:t>
            </w:r>
          </w:p>
          <w:p w:rsidR="00336158" w:rsidRPr="00BB6C7D" w:rsidRDefault="00336158" w:rsidP="00A715F8">
            <w:pPr>
              <w:jc w:val="center"/>
              <w:rPr>
                <w:rFonts w:ascii="Avenir Book" w:hAnsi="Avenir Book"/>
                <w:sz w:val="22"/>
                <w:szCs w:val="22"/>
              </w:rPr>
            </w:pPr>
            <w:r w:rsidRPr="002B29A6">
              <w:rPr>
                <w:rFonts w:ascii="Avenir Book" w:hAnsi="Avenir Book"/>
                <w:sz w:val="22"/>
                <w:szCs w:val="22"/>
              </w:rPr>
              <w:t>Presentation Accountability</w:t>
            </w:r>
          </w:p>
        </w:tc>
        <w:tc>
          <w:tcPr>
            <w:tcW w:w="11198" w:type="dxa"/>
            <w:gridSpan w:val="4"/>
          </w:tcPr>
          <w:p w:rsidR="00336158" w:rsidRPr="0088507F" w:rsidRDefault="00336158" w:rsidP="00A715F8">
            <w:pPr>
              <w:pStyle w:val="ListParagraph"/>
              <w:numPr>
                <w:ilvl w:val="0"/>
                <w:numId w:val="8"/>
              </w:numPr>
              <w:ind w:left="389" w:hanging="389"/>
              <w:rPr>
                <w:rFonts w:ascii="Avenir Book" w:hAnsi="Avenir Book"/>
                <w:sz w:val="18"/>
                <w:szCs w:val="18"/>
              </w:rPr>
            </w:pPr>
            <w:r w:rsidRPr="0088507F">
              <w:rPr>
                <w:rFonts w:ascii="Avenir Book" w:hAnsi="Avenir Book"/>
                <w:sz w:val="18"/>
                <w:szCs w:val="18"/>
              </w:rPr>
              <w:t>Professional Dress</w:t>
            </w:r>
            <w:r>
              <w:rPr>
                <w:rFonts w:ascii="Avenir Book" w:hAnsi="Avenir Book"/>
                <w:sz w:val="18"/>
                <w:szCs w:val="18"/>
              </w:rPr>
              <w:t>, including shoes for the entirety of POLs</w:t>
            </w:r>
          </w:p>
          <w:p w:rsidR="00336158" w:rsidRDefault="00336158" w:rsidP="00336158">
            <w:pPr>
              <w:pStyle w:val="ListParagraph"/>
              <w:numPr>
                <w:ilvl w:val="0"/>
                <w:numId w:val="7"/>
              </w:numPr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/>
                <w:sz w:val="18"/>
                <w:szCs w:val="18"/>
              </w:rPr>
              <w:t>Uses resources in the room to enhance presentation (whiteboard, projector, visuals)</w:t>
            </w:r>
          </w:p>
          <w:p w:rsidR="00336158" w:rsidRPr="0088507F" w:rsidRDefault="00336158" w:rsidP="00336158">
            <w:pPr>
              <w:pStyle w:val="ListParagraph"/>
              <w:numPr>
                <w:ilvl w:val="0"/>
                <w:numId w:val="7"/>
              </w:numPr>
              <w:rPr>
                <w:rFonts w:ascii="Avenir Book" w:hAnsi="Avenir Book"/>
                <w:sz w:val="18"/>
                <w:szCs w:val="18"/>
              </w:rPr>
            </w:pPr>
            <w:r w:rsidRPr="0088507F">
              <w:rPr>
                <w:rFonts w:ascii="Avenir Book" w:hAnsi="Avenir Book"/>
                <w:sz w:val="18"/>
                <w:szCs w:val="18"/>
              </w:rPr>
              <w:t>Utilizes time effectively during presentation (not too short/too long)</w:t>
            </w:r>
          </w:p>
          <w:p w:rsidR="00336158" w:rsidRPr="00BB6C7D" w:rsidRDefault="00336158" w:rsidP="00336158">
            <w:pPr>
              <w:pStyle w:val="ListParagraph"/>
              <w:numPr>
                <w:ilvl w:val="0"/>
                <w:numId w:val="7"/>
              </w:numPr>
              <w:rPr>
                <w:rFonts w:ascii="Avenir Book" w:hAnsi="Avenir Book"/>
                <w:sz w:val="20"/>
                <w:szCs w:val="20"/>
              </w:rPr>
            </w:pPr>
            <w:r w:rsidRPr="0088507F">
              <w:rPr>
                <w:rFonts w:ascii="Avenir Book" w:hAnsi="Avenir Book"/>
                <w:sz w:val="18"/>
                <w:szCs w:val="18"/>
              </w:rPr>
              <w:t>Productive, punctual and respectful member of POL audience and panel</w:t>
            </w:r>
          </w:p>
        </w:tc>
        <w:tc>
          <w:tcPr>
            <w:tcW w:w="1497" w:type="dxa"/>
          </w:tcPr>
          <w:p w:rsidR="00336158" w:rsidRPr="002B29A6" w:rsidRDefault="00336158" w:rsidP="00A715F8">
            <w:pPr>
              <w:rPr>
                <w:rFonts w:ascii="Avenir Book" w:hAnsi="Avenir Book"/>
                <w:sz w:val="22"/>
                <w:szCs w:val="22"/>
              </w:rPr>
            </w:pPr>
          </w:p>
        </w:tc>
      </w:tr>
      <w:tr w:rsidR="00336158" w:rsidTr="00336158">
        <w:trPr>
          <w:trHeight w:val="989"/>
        </w:trPr>
        <w:tc>
          <w:tcPr>
            <w:tcW w:w="1888" w:type="dxa"/>
            <w:shd w:val="clear" w:color="auto" w:fill="F2F2F2" w:themeFill="background1" w:themeFillShade="F2"/>
            <w:vAlign w:val="center"/>
          </w:tcPr>
          <w:p w:rsidR="00336158" w:rsidRPr="002B29A6" w:rsidRDefault="00336158" w:rsidP="00A715F8">
            <w:pPr>
              <w:jc w:val="center"/>
              <w:rPr>
                <w:rFonts w:ascii="Avenir Book" w:hAnsi="Avenir Book"/>
                <w:b/>
                <w:sz w:val="22"/>
                <w:szCs w:val="22"/>
              </w:rPr>
            </w:pPr>
            <w:r w:rsidRPr="002B29A6">
              <w:rPr>
                <w:rFonts w:ascii="Avenir Book" w:hAnsi="Avenir Book"/>
                <w:b/>
                <w:sz w:val="22"/>
                <w:szCs w:val="22"/>
              </w:rPr>
              <w:t xml:space="preserve">Habit of Mind: </w:t>
            </w:r>
            <w:r w:rsidRPr="002B29A6">
              <w:rPr>
                <w:rFonts w:ascii="Avenir Book" w:hAnsi="Avenir Book"/>
                <w:sz w:val="22"/>
                <w:szCs w:val="22"/>
              </w:rPr>
              <w:t>Presentation Quality</w:t>
            </w:r>
          </w:p>
        </w:tc>
        <w:tc>
          <w:tcPr>
            <w:tcW w:w="11198" w:type="dxa"/>
            <w:gridSpan w:val="4"/>
            <w:shd w:val="clear" w:color="auto" w:fill="F2F2F2" w:themeFill="background1" w:themeFillShade="F2"/>
          </w:tcPr>
          <w:p w:rsidR="00336158" w:rsidRPr="0088507F" w:rsidRDefault="00336158" w:rsidP="00A715F8">
            <w:pPr>
              <w:pStyle w:val="ListParagraph"/>
              <w:numPr>
                <w:ilvl w:val="0"/>
                <w:numId w:val="9"/>
              </w:numPr>
              <w:ind w:left="389" w:hanging="389"/>
              <w:rPr>
                <w:rFonts w:ascii="Avenir Book" w:hAnsi="Avenir Book"/>
                <w:sz w:val="18"/>
                <w:szCs w:val="18"/>
              </w:rPr>
            </w:pPr>
            <w:r w:rsidRPr="0088507F">
              <w:rPr>
                <w:rFonts w:ascii="Avenir Book" w:hAnsi="Avenir Book"/>
                <w:sz w:val="18"/>
                <w:szCs w:val="18"/>
              </w:rPr>
              <w:t xml:space="preserve">Speaks clearly, </w:t>
            </w:r>
            <w:r>
              <w:rPr>
                <w:rFonts w:ascii="Avenir Book" w:hAnsi="Avenir Book"/>
                <w:sz w:val="18"/>
                <w:szCs w:val="18"/>
              </w:rPr>
              <w:t xml:space="preserve">towards the audience, </w:t>
            </w:r>
            <w:r w:rsidRPr="0088507F">
              <w:rPr>
                <w:rFonts w:ascii="Avenir Book" w:hAnsi="Avenir Book"/>
                <w:sz w:val="18"/>
                <w:szCs w:val="18"/>
              </w:rPr>
              <w:t>with accurate pronunciation and presentation volume.</w:t>
            </w:r>
          </w:p>
          <w:p w:rsidR="00336158" w:rsidRPr="0088507F" w:rsidRDefault="00336158" w:rsidP="00336158">
            <w:pPr>
              <w:pStyle w:val="ListParagraph"/>
              <w:numPr>
                <w:ilvl w:val="0"/>
                <w:numId w:val="7"/>
              </w:numPr>
              <w:rPr>
                <w:rFonts w:ascii="Avenir Book" w:hAnsi="Avenir Book"/>
                <w:sz w:val="18"/>
                <w:szCs w:val="18"/>
              </w:rPr>
            </w:pPr>
            <w:r w:rsidRPr="0088507F">
              <w:rPr>
                <w:rFonts w:ascii="Avenir Book" w:hAnsi="Avenir Book"/>
                <w:sz w:val="18"/>
                <w:szCs w:val="18"/>
              </w:rPr>
              <w:t>Makes eye contact and maintains a calm, present demeanor.</w:t>
            </w:r>
          </w:p>
          <w:p w:rsidR="00336158" w:rsidRPr="0088507F" w:rsidRDefault="00336158" w:rsidP="00336158">
            <w:pPr>
              <w:pStyle w:val="ListParagraph"/>
              <w:numPr>
                <w:ilvl w:val="0"/>
                <w:numId w:val="7"/>
              </w:numPr>
              <w:rPr>
                <w:rFonts w:ascii="Avenir Book" w:hAnsi="Avenir Book"/>
                <w:sz w:val="18"/>
                <w:szCs w:val="18"/>
              </w:rPr>
            </w:pPr>
            <w:r w:rsidRPr="0088507F">
              <w:rPr>
                <w:rFonts w:ascii="Avenir Book" w:hAnsi="Avenir Book"/>
                <w:sz w:val="18"/>
                <w:szCs w:val="18"/>
              </w:rPr>
              <w:t>Body language is confident and professional.</w:t>
            </w:r>
          </w:p>
          <w:p w:rsidR="00336158" w:rsidRPr="00BB6C7D" w:rsidRDefault="00336158" w:rsidP="00336158">
            <w:pPr>
              <w:pStyle w:val="ListParagraph"/>
              <w:numPr>
                <w:ilvl w:val="0"/>
                <w:numId w:val="7"/>
              </w:numPr>
              <w:rPr>
                <w:rFonts w:ascii="Avenir Book" w:hAnsi="Avenir Book"/>
                <w:sz w:val="20"/>
                <w:szCs w:val="20"/>
              </w:rPr>
            </w:pPr>
            <w:r w:rsidRPr="0088507F">
              <w:rPr>
                <w:rFonts w:ascii="Avenir Book" w:hAnsi="Avenir Book"/>
                <w:sz w:val="18"/>
                <w:szCs w:val="18"/>
              </w:rPr>
              <w:t>Has a neatly organized, well-planned explanation that is easy to follow.</w:t>
            </w:r>
          </w:p>
        </w:tc>
        <w:tc>
          <w:tcPr>
            <w:tcW w:w="1497" w:type="dxa"/>
            <w:shd w:val="clear" w:color="auto" w:fill="F2F2F2" w:themeFill="background1" w:themeFillShade="F2"/>
          </w:tcPr>
          <w:p w:rsidR="00336158" w:rsidRPr="002B29A6" w:rsidRDefault="00336158" w:rsidP="00A715F8">
            <w:pPr>
              <w:rPr>
                <w:rFonts w:ascii="Avenir Book" w:hAnsi="Avenir Book"/>
                <w:sz w:val="22"/>
                <w:szCs w:val="22"/>
              </w:rPr>
            </w:pPr>
          </w:p>
        </w:tc>
      </w:tr>
      <w:tr w:rsidR="00336158" w:rsidTr="00336158">
        <w:trPr>
          <w:trHeight w:val="3932"/>
        </w:trPr>
        <w:tc>
          <w:tcPr>
            <w:tcW w:w="1888" w:type="dxa"/>
            <w:vMerge w:val="restart"/>
            <w:vAlign w:val="center"/>
          </w:tcPr>
          <w:p w:rsidR="00336158" w:rsidRDefault="00336158" w:rsidP="00A715F8">
            <w:pPr>
              <w:jc w:val="center"/>
              <w:rPr>
                <w:rFonts w:ascii="Avenir Book" w:hAnsi="Avenir Book"/>
                <w:b/>
                <w:sz w:val="22"/>
                <w:szCs w:val="22"/>
              </w:rPr>
            </w:pPr>
            <w:r>
              <w:rPr>
                <w:rFonts w:ascii="Avenir Book" w:hAnsi="Avenir Book"/>
                <w:b/>
                <w:sz w:val="22"/>
                <w:szCs w:val="22"/>
              </w:rPr>
              <w:t>ESK 4.1/4.2</w:t>
            </w:r>
          </w:p>
          <w:p w:rsidR="00336158" w:rsidRDefault="00336158" w:rsidP="00A715F8">
            <w:pPr>
              <w:jc w:val="center"/>
              <w:rPr>
                <w:rFonts w:ascii="Avenir Book" w:hAnsi="Avenir Book"/>
                <w:b/>
                <w:sz w:val="22"/>
                <w:szCs w:val="22"/>
              </w:rPr>
            </w:pPr>
          </w:p>
          <w:p w:rsidR="00336158" w:rsidRDefault="00336158" w:rsidP="00A715F8">
            <w:pPr>
              <w:jc w:val="center"/>
              <w:rPr>
                <w:rFonts w:ascii="Avenir Book" w:hAnsi="Avenir Book"/>
                <w:b/>
                <w:sz w:val="22"/>
                <w:szCs w:val="22"/>
              </w:rPr>
            </w:pPr>
          </w:p>
          <w:p w:rsidR="00336158" w:rsidRDefault="00336158" w:rsidP="00A715F8">
            <w:pPr>
              <w:jc w:val="center"/>
              <w:rPr>
                <w:rFonts w:ascii="Avenir Book" w:hAnsi="Avenir Book"/>
                <w:b/>
                <w:sz w:val="22"/>
                <w:szCs w:val="22"/>
              </w:rPr>
            </w:pPr>
            <w:r>
              <w:rPr>
                <w:rFonts w:ascii="Avenir Book" w:hAnsi="Avenir Book"/>
                <w:b/>
                <w:sz w:val="22"/>
                <w:szCs w:val="22"/>
              </w:rPr>
              <w:t>ESK 5</w:t>
            </w:r>
          </w:p>
          <w:p w:rsidR="00336158" w:rsidRDefault="00336158" w:rsidP="00A715F8">
            <w:pPr>
              <w:jc w:val="center"/>
              <w:rPr>
                <w:rFonts w:ascii="Avenir Book" w:hAnsi="Avenir Book"/>
                <w:b/>
                <w:sz w:val="22"/>
                <w:szCs w:val="22"/>
              </w:rPr>
            </w:pPr>
          </w:p>
          <w:p w:rsidR="00336158" w:rsidRDefault="00336158" w:rsidP="00A715F8">
            <w:pPr>
              <w:jc w:val="center"/>
              <w:rPr>
                <w:rFonts w:ascii="Avenir Book" w:hAnsi="Avenir Book"/>
                <w:b/>
                <w:sz w:val="22"/>
                <w:szCs w:val="22"/>
              </w:rPr>
            </w:pPr>
          </w:p>
          <w:p w:rsidR="00336158" w:rsidRDefault="00336158" w:rsidP="00A715F8">
            <w:pPr>
              <w:jc w:val="center"/>
              <w:rPr>
                <w:rFonts w:ascii="Avenir Book" w:hAnsi="Avenir Book"/>
                <w:b/>
                <w:sz w:val="22"/>
                <w:szCs w:val="22"/>
              </w:rPr>
            </w:pPr>
            <w:r>
              <w:rPr>
                <w:rFonts w:ascii="Avenir Book" w:hAnsi="Avenir Book"/>
                <w:b/>
                <w:sz w:val="22"/>
                <w:szCs w:val="22"/>
              </w:rPr>
              <w:t>ESK 6.1/6.2</w:t>
            </w:r>
          </w:p>
          <w:p w:rsidR="00336158" w:rsidRPr="009C1C1F" w:rsidRDefault="00336158" w:rsidP="00A715F8">
            <w:pPr>
              <w:rPr>
                <w:rFonts w:ascii="Avenir Book" w:hAnsi="Avenir Book"/>
                <w:b/>
                <w:sz w:val="22"/>
                <w:szCs w:val="22"/>
              </w:rPr>
            </w:pPr>
          </w:p>
        </w:tc>
        <w:tc>
          <w:tcPr>
            <w:tcW w:w="11198" w:type="dxa"/>
            <w:gridSpan w:val="4"/>
            <w:vMerge w:val="restart"/>
          </w:tcPr>
          <w:tbl>
            <w:tblPr>
              <w:tblStyle w:val="TableGrid"/>
              <w:tblW w:w="10844" w:type="dxa"/>
              <w:tblInd w:w="13" w:type="dxa"/>
              <w:tblLook w:val="04A0" w:firstRow="1" w:lastRow="0" w:firstColumn="1" w:lastColumn="0" w:noHBand="0" w:noVBand="1"/>
            </w:tblPr>
            <w:tblGrid>
              <w:gridCol w:w="2711"/>
              <w:gridCol w:w="2711"/>
              <w:gridCol w:w="2711"/>
              <w:gridCol w:w="2711"/>
            </w:tblGrid>
            <w:tr w:rsidR="00336158" w:rsidTr="00A715F8">
              <w:trPr>
                <w:trHeight w:val="281"/>
              </w:trPr>
              <w:tc>
                <w:tcPr>
                  <w:tcW w:w="2711" w:type="dxa"/>
                  <w:shd w:val="clear" w:color="auto" w:fill="BFBFBF" w:themeFill="background1" w:themeFillShade="BF"/>
                </w:tcPr>
                <w:p w:rsidR="00336158" w:rsidRDefault="00336158" w:rsidP="00A715F8">
                  <w:pPr>
                    <w:jc w:val="center"/>
                  </w:pPr>
                  <w:r>
                    <w:t>4</w:t>
                  </w:r>
                </w:p>
              </w:tc>
              <w:tc>
                <w:tcPr>
                  <w:tcW w:w="2711" w:type="dxa"/>
                  <w:shd w:val="clear" w:color="auto" w:fill="BFBFBF" w:themeFill="background1" w:themeFillShade="BF"/>
                </w:tcPr>
                <w:p w:rsidR="00336158" w:rsidRDefault="00336158" w:rsidP="00A715F8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2711" w:type="dxa"/>
                  <w:shd w:val="clear" w:color="auto" w:fill="BFBFBF" w:themeFill="background1" w:themeFillShade="BF"/>
                </w:tcPr>
                <w:p w:rsidR="00336158" w:rsidRDefault="00336158" w:rsidP="00A715F8">
                  <w:pPr>
                    <w:jc w:val="center"/>
                  </w:pPr>
                  <w:r>
                    <w:t>2</w:t>
                  </w:r>
                </w:p>
              </w:tc>
              <w:tc>
                <w:tcPr>
                  <w:tcW w:w="2711" w:type="dxa"/>
                  <w:shd w:val="clear" w:color="auto" w:fill="BFBFBF" w:themeFill="background1" w:themeFillShade="BF"/>
                </w:tcPr>
                <w:p w:rsidR="00336158" w:rsidRDefault="00336158" w:rsidP="00A715F8">
                  <w:pPr>
                    <w:jc w:val="center"/>
                  </w:pPr>
                  <w:r>
                    <w:t>1</w:t>
                  </w:r>
                </w:p>
              </w:tc>
            </w:tr>
            <w:tr w:rsidR="00336158" w:rsidRPr="009A3498" w:rsidTr="00A715F8">
              <w:trPr>
                <w:trHeight w:val="4184"/>
              </w:trPr>
              <w:tc>
                <w:tcPr>
                  <w:tcW w:w="2711" w:type="dxa"/>
                </w:tcPr>
                <w:p w:rsidR="00336158" w:rsidRPr="009A3498" w:rsidRDefault="00336158" w:rsidP="00A715F8">
                  <w:pPr>
                    <w:pStyle w:val="ListParagraph"/>
                    <w:numPr>
                      <w:ilvl w:val="0"/>
                      <w:numId w:val="10"/>
                    </w:numPr>
                    <w:spacing w:after="120"/>
                    <w:ind w:left="86" w:hanging="180"/>
                    <w:contextualSpacing w:val="0"/>
                    <w:rPr>
                      <w:sz w:val="18"/>
                      <w:szCs w:val="18"/>
                    </w:rPr>
                  </w:pPr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 xml:space="preserve">Presents </w:t>
                  </w:r>
                  <w:r w:rsidRPr="009A3498">
                    <w:rPr>
                      <w:rFonts w:ascii="Avenir Book" w:hAnsi="Avenir Book"/>
                      <w:sz w:val="18"/>
                      <w:szCs w:val="18"/>
                      <w:u w:val="single"/>
                    </w:rPr>
                    <w:t>complete</w:t>
                  </w:r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 xml:space="preserve"> thought process of evidence to explain understanding of </w:t>
                  </w:r>
                  <w:r>
                    <w:rPr>
                      <w:rFonts w:ascii="Avenir Book" w:hAnsi="Avenir Book"/>
                      <w:sz w:val="18"/>
                      <w:szCs w:val="18"/>
                    </w:rPr>
                    <w:t>ESK.</w:t>
                  </w:r>
                </w:p>
                <w:p w:rsidR="00336158" w:rsidRPr="009A3498" w:rsidRDefault="00336158" w:rsidP="00A715F8">
                  <w:pPr>
                    <w:pStyle w:val="ListParagraph"/>
                    <w:numPr>
                      <w:ilvl w:val="0"/>
                      <w:numId w:val="10"/>
                    </w:numPr>
                    <w:spacing w:after="120"/>
                    <w:ind w:left="86" w:hanging="180"/>
                    <w:contextualSpacing w:val="0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 xml:space="preserve">Can analyze mistakes and corrections, </w:t>
                  </w:r>
                  <w:r>
                    <w:rPr>
                      <w:rFonts w:ascii="Avenir Book" w:hAnsi="Avenir Book"/>
                      <w:sz w:val="18"/>
                      <w:szCs w:val="18"/>
                    </w:rPr>
                    <w:t>can answer</w:t>
                  </w:r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 xml:space="preserve"> prompted questions thoughtfully and thoroughly.</w:t>
                  </w:r>
                </w:p>
                <w:p w:rsidR="00336158" w:rsidRPr="009A3498" w:rsidRDefault="00336158" w:rsidP="00A715F8">
                  <w:pPr>
                    <w:pStyle w:val="ListParagraph"/>
                    <w:numPr>
                      <w:ilvl w:val="0"/>
                      <w:numId w:val="10"/>
                    </w:numPr>
                    <w:spacing w:after="120"/>
                    <w:ind w:left="86" w:hanging="180"/>
                    <w:contextualSpacing w:val="0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>Can apply multiple representa</w:t>
                  </w:r>
                  <w:r>
                    <w:rPr>
                      <w:rFonts w:ascii="Avenir Book" w:hAnsi="Avenir Book"/>
                      <w:sz w:val="18"/>
                      <w:szCs w:val="18"/>
                    </w:rPr>
                    <w:t>tions to show understanding of ESK</w:t>
                  </w:r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venir Book" w:hAnsi="Avenir Book"/>
                      <w:sz w:val="18"/>
                      <w:szCs w:val="18"/>
                    </w:rPr>
                    <w:t>without prompting</w:t>
                  </w:r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>.</w:t>
                  </w:r>
                </w:p>
                <w:p w:rsidR="00336158" w:rsidRPr="009A3498" w:rsidRDefault="00336158" w:rsidP="00A715F8">
                  <w:pPr>
                    <w:pStyle w:val="ListParagraph"/>
                    <w:numPr>
                      <w:ilvl w:val="0"/>
                      <w:numId w:val="10"/>
                    </w:numPr>
                    <w:spacing w:after="120"/>
                    <w:ind w:left="86" w:hanging="180"/>
                    <w:contextualSpacing w:val="0"/>
                    <w:rPr>
                      <w:sz w:val="18"/>
                      <w:szCs w:val="18"/>
                    </w:rPr>
                  </w:pPr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 xml:space="preserve">Presentation demonstrates a full </w:t>
                  </w:r>
                  <w:r>
                    <w:rPr>
                      <w:rFonts w:ascii="Avenir Book" w:hAnsi="Avenir Book"/>
                      <w:sz w:val="18"/>
                      <w:szCs w:val="18"/>
                    </w:rPr>
                    <w:t xml:space="preserve">and complete </w:t>
                  </w:r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 xml:space="preserve">understanding of </w:t>
                  </w:r>
                  <w:r>
                    <w:rPr>
                      <w:rFonts w:ascii="Avenir Book" w:hAnsi="Avenir Book"/>
                      <w:sz w:val="18"/>
                      <w:szCs w:val="18"/>
                    </w:rPr>
                    <w:t>ESK</w:t>
                  </w:r>
                </w:p>
              </w:tc>
              <w:tc>
                <w:tcPr>
                  <w:tcW w:w="2711" w:type="dxa"/>
                </w:tcPr>
                <w:p w:rsidR="00336158" w:rsidRPr="009A3498" w:rsidRDefault="00336158" w:rsidP="00A715F8">
                  <w:pPr>
                    <w:pStyle w:val="ListParagraph"/>
                    <w:numPr>
                      <w:ilvl w:val="0"/>
                      <w:numId w:val="10"/>
                    </w:numPr>
                    <w:spacing w:after="180"/>
                    <w:ind w:left="86" w:hanging="187"/>
                    <w:contextualSpacing w:val="0"/>
                    <w:rPr>
                      <w:sz w:val="18"/>
                      <w:szCs w:val="18"/>
                    </w:rPr>
                  </w:pPr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>Presents</w:t>
                  </w:r>
                  <w:r>
                    <w:rPr>
                      <w:rFonts w:ascii="Avenir Book" w:hAnsi="Avenir Book"/>
                      <w:sz w:val="18"/>
                      <w:szCs w:val="18"/>
                    </w:rPr>
                    <w:t xml:space="preserve"> most of</w:t>
                  </w:r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 xml:space="preserve"> thought process of evidence to explain understanding of </w:t>
                  </w:r>
                  <w:r>
                    <w:rPr>
                      <w:rFonts w:ascii="Avenir Book" w:hAnsi="Avenir Book"/>
                      <w:sz w:val="18"/>
                      <w:szCs w:val="18"/>
                    </w:rPr>
                    <w:t>ESK.</w:t>
                  </w:r>
                </w:p>
                <w:p w:rsidR="00336158" w:rsidRPr="00F52D16" w:rsidRDefault="00336158" w:rsidP="00A715F8">
                  <w:pPr>
                    <w:pStyle w:val="ListParagraph"/>
                    <w:numPr>
                      <w:ilvl w:val="0"/>
                      <w:numId w:val="10"/>
                    </w:numPr>
                    <w:spacing w:after="180"/>
                    <w:ind w:left="86" w:hanging="187"/>
                    <w:contextualSpacing w:val="0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 xml:space="preserve">Can analyze mistakes and corrections, </w:t>
                  </w:r>
                  <w:r>
                    <w:rPr>
                      <w:rFonts w:ascii="Avenir Book" w:hAnsi="Avenir Book"/>
                      <w:sz w:val="18"/>
                      <w:szCs w:val="18"/>
                    </w:rPr>
                    <w:t>can answer</w:t>
                  </w:r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venir Book" w:hAnsi="Avenir Book"/>
                      <w:sz w:val="18"/>
                      <w:szCs w:val="18"/>
                    </w:rPr>
                    <w:t xml:space="preserve">most </w:t>
                  </w:r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>prompted questions</w:t>
                  </w:r>
                  <w:r>
                    <w:rPr>
                      <w:rFonts w:ascii="Avenir Book" w:hAnsi="Avenir Book"/>
                      <w:sz w:val="18"/>
                      <w:szCs w:val="18"/>
                    </w:rPr>
                    <w:t>.</w:t>
                  </w:r>
                </w:p>
                <w:p w:rsidR="00336158" w:rsidRPr="009A3498" w:rsidRDefault="00336158" w:rsidP="00A715F8">
                  <w:pPr>
                    <w:pStyle w:val="ListParagraph"/>
                    <w:numPr>
                      <w:ilvl w:val="0"/>
                      <w:numId w:val="10"/>
                    </w:numPr>
                    <w:spacing w:after="180"/>
                    <w:ind w:left="86" w:hanging="187"/>
                    <w:contextualSpacing w:val="0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 xml:space="preserve">Can apply multiple representations to show understanding of </w:t>
                  </w:r>
                  <w:r>
                    <w:rPr>
                      <w:rFonts w:ascii="Avenir Book" w:hAnsi="Avenir Book"/>
                      <w:sz w:val="18"/>
                      <w:szCs w:val="18"/>
                    </w:rPr>
                    <w:t>ESK with some prompting</w:t>
                  </w:r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>.</w:t>
                  </w:r>
                </w:p>
                <w:p w:rsidR="00336158" w:rsidRPr="009A3498" w:rsidRDefault="00336158" w:rsidP="00A715F8">
                  <w:pPr>
                    <w:pStyle w:val="ListParagraph"/>
                    <w:numPr>
                      <w:ilvl w:val="0"/>
                      <w:numId w:val="10"/>
                    </w:numPr>
                    <w:spacing w:after="180"/>
                    <w:ind w:left="86" w:hanging="187"/>
                    <w:contextualSpacing w:val="0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 xml:space="preserve">Presentation demonstrates a </w:t>
                  </w:r>
                  <w:r>
                    <w:rPr>
                      <w:rFonts w:ascii="Avenir Book" w:hAnsi="Avenir Book"/>
                      <w:sz w:val="18"/>
                      <w:szCs w:val="18"/>
                    </w:rPr>
                    <w:t>partial understanding of ESK</w:t>
                  </w:r>
                </w:p>
              </w:tc>
              <w:tc>
                <w:tcPr>
                  <w:tcW w:w="2711" w:type="dxa"/>
                </w:tcPr>
                <w:p w:rsidR="00336158" w:rsidRPr="00F52D16" w:rsidRDefault="00336158" w:rsidP="00A715F8">
                  <w:pPr>
                    <w:pStyle w:val="ListParagraph"/>
                    <w:numPr>
                      <w:ilvl w:val="0"/>
                      <w:numId w:val="10"/>
                    </w:numPr>
                    <w:spacing w:after="180"/>
                    <w:ind w:left="86" w:hanging="187"/>
                    <w:contextualSpacing w:val="0"/>
                    <w:rPr>
                      <w:sz w:val="18"/>
                      <w:szCs w:val="18"/>
                    </w:rPr>
                  </w:pPr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>Presents</w:t>
                  </w:r>
                  <w:r>
                    <w:rPr>
                      <w:rFonts w:ascii="Avenir Book" w:hAnsi="Avenir Book"/>
                      <w:sz w:val="18"/>
                      <w:szCs w:val="18"/>
                    </w:rPr>
                    <w:t xml:space="preserve"> some of the</w:t>
                  </w:r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 xml:space="preserve"> thought process of evidence to explain </w:t>
                  </w:r>
                  <w:r>
                    <w:rPr>
                      <w:rFonts w:ascii="Avenir Book" w:hAnsi="Avenir Book"/>
                      <w:sz w:val="18"/>
                      <w:szCs w:val="18"/>
                    </w:rPr>
                    <w:t>ESK.</w:t>
                  </w:r>
                </w:p>
                <w:p w:rsidR="00336158" w:rsidRPr="00F52D16" w:rsidRDefault="00336158" w:rsidP="00A715F8">
                  <w:pPr>
                    <w:pStyle w:val="ListParagraph"/>
                    <w:numPr>
                      <w:ilvl w:val="0"/>
                      <w:numId w:val="10"/>
                    </w:numPr>
                    <w:spacing w:after="180"/>
                    <w:ind w:left="86" w:hanging="187"/>
                    <w:contextualSpacing w:val="0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 xml:space="preserve">Can analyze </w:t>
                  </w:r>
                  <w:r>
                    <w:rPr>
                      <w:rFonts w:ascii="Avenir Book" w:hAnsi="Avenir Book"/>
                      <w:sz w:val="18"/>
                      <w:szCs w:val="18"/>
                    </w:rPr>
                    <w:t xml:space="preserve">some </w:t>
                  </w:r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 xml:space="preserve">mistakes and </w:t>
                  </w:r>
                  <w:proofErr w:type="gramStart"/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 xml:space="preserve">corrections, </w:t>
                  </w:r>
                  <w:r>
                    <w:rPr>
                      <w:rFonts w:ascii="Avenir Book" w:hAnsi="Avenir Book"/>
                      <w:sz w:val="18"/>
                      <w:szCs w:val="18"/>
                    </w:rPr>
                    <w:t>and</w:t>
                  </w:r>
                  <w:proofErr w:type="gramEnd"/>
                  <w:r>
                    <w:rPr>
                      <w:rFonts w:ascii="Avenir Book" w:hAnsi="Avenir Book"/>
                      <w:sz w:val="18"/>
                      <w:szCs w:val="18"/>
                    </w:rPr>
                    <w:t xml:space="preserve"> can only answer some of prompted questions</w:t>
                  </w:r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>.</w:t>
                  </w:r>
                </w:p>
                <w:p w:rsidR="00336158" w:rsidRPr="009A3498" w:rsidRDefault="00336158" w:rsidP="00A715F8">
                  <w:pPr>
                    <w:pStyle w:val="ListParagraph"/>
                    <w:numPr>
                      <w:ilvl w:val="0"/>
                      <w:numId w:val="10"/>
                    </w:numPr>
                    <w:spacing w:after="180"/>
                    <w:ind w:left="86" w:hanging="187"/>
                    <w:contextualSpacing w:val="0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 xml:space="preserve">Can apply multiple representations to show understanding of </w:t>
                  </w:r>
                  <w:r>
                    <w:rPr>
                      <w:rFonts w:ascii="Avenir Book" w:hAnsi="Avenir Book"/>
                      <w:sz w:val="18"/>
                      <w:szCs w:val="18"/>
                    </w:rPr>
                    <w:t>ESK with a lot of prompting</w:t>
                  </w:r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>.</w:t>
                  </w:r>
                </w:p>
                <w:p w:rsidR="00336158" w:rsidRPr="009A3498" w:rsidRDefault="00336158" w:rsidP="00A715F8">
                  <w:pPr>
                    <w:pStyle w:val="ListParagraph"/>
                    <w:numPr>
                      <w:ilvl w:val="0"/>
                      <w:numId w:val="10"/>
                    </w:numPr>
                    <w:spacing w:after="180"/>
                    <w:ind w:left="86" w:hanging="187"/>
                    <w:contextualSpacing w:val="0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 xml:space="preserve">Presentation demonstrates a </w:t>
                  </w:r>
                  <w:r>
                    <w:rPr>
                      <w:rFonts w:ascii="Avenir Book" w:hAnsi="Avenir Book"/>
                      <w:sz w:val="18"/>
                      <w:szCs w:val="18"/>
                    </w:rPr>
                    <w:t>partial understanding of ESK</w:t>
                  </w:r>
                </w:p>
              </w:tc>
              <w:tc>
                <w:tcPr>
                  <w:tcW w:w="2711" w:type="dxa"/>
                </w:tcPr>
                <w:p w:rsidR="00336158" w:rsidRPr="007D45A4" w:rsidRDefault="00336158" w:rsidP="00A715F8">
                  <w:pPr>
                    <w:pStyle w:val="ListParagraph"/>
                    <w:numPr>
                      <w:ilvl w:val="0"/>
                      <w:numId w:val="10"/>
                    </w:numPr>
                    <w:spacing w:after="180"/>
                    <w:ind w:left="86" w:hanging="187"/>
                    <w:contextualSpacing w:val="0"/>
                    <w:rPr>
                      <w:sz w:val="18"/>
                      <w:szCs w:val="18"/>
                    </w:rPr>
                  </w:pPr>
                  <w:r>
                    <w:rPr>
                      <w:rFonts w:ascii="Avenir Book" w:hAnsi="Avenir Book"/>
                      <w:sz w:val="18"/>
                      <w:szCs w:val="18"/>
                    </w:rPr>
                    <w:t>Does not show thought process to explain ESK.</w:t>
                  </w:r>
                </w:p>
                <w:p w:rsidR="00336158" w:rsidRPr="00F52D16" w:rsidRDefault="00336158" w:rsidP="00A715F8">
                  <w:pPr>
                    <w:pStyle w:val="ListParagraph"/>
                    <w:numPr>
                      <w:ilvl w:val="0"/>
                      <w:numId w:val="10"/>
                    </w:numPr>
                    <w:spacing w:before="360" w:after="180"/>
                    <w:ind w:left="86" w:hanging="187"/>
                    <w:contextualSpacing w:val="0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>Can</w:t>
                  </w:r>
                  <w:r>
                    <w:rPr>
                      <w:rFonts w:ascii="Avenir Book" w:hAnsi="Avenir Book"/>
                      <w:sz w:val="18"/>
                      <w:szCs w:val="18"/>
                    </w:rPr>
                    <w:t>not</w:t>
                  </w:r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 xml:space="preserve"> analyze mistakes and corrections, </w:t>
                  </w:r>
                  <w:r>
                    <w:rPr>
                      <w:rFonts w:ascii="Avenir Book" w:hAnsi="Avenir Book"/>
                      <w:sz w:val="18"/>
                      <w:szCs w:val="18"/>
                    </w:rPr>
                    <w:t>cannot answer most of the prompted questions</w:t>
                  </w:r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>.</w:t>
                  </w:r>
                </w:p>
                <w:p w:rsidR="00336158" w:rsidRPr="007D45A4" w:rsidRDefault="00336158" w:rsidP="00A715F8">
                  <w:pPr>
                    <w:pStyle w:val="ListParagraph"/>
                    <w:numPr>
                      <w:ilvl w:val="0"/>
                      <w:numId w:val="10"/>
                    </w:numPr>
                    <w:spacing w:after="180"/>
                    <w:ind w:left="86" w:hanging="187"/>
                    <w:contextualSpacing w:val="0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>Can</w:t>
                  </w:r>
                  <w:r>
                    <w:rPr>
                      <w:rFonts w:ascii="Avenir Book" w:hAnsi="Avenir Book"/>
                      <w:sz w:val="18"/>
                      <w:szCs w:val="18"/>
                    </w:rPr>
                    <w:t>not</w:t>
                  </w:r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 xml:space="preserve"> apply multiple representations to show understanding of </w:t>
                  </w:r>
                  <w:r>
                    <w:rPr>
                      <w:rFonts w:ascii="Avenir Book" w:hAnsi="Avenir Book"/>
                      <w:sz w:val="18"/>
                      <w:szCs w:val="18"/>
                    </w:rPr>
                    <w:t>ESK</w:t>
                  </w:r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>.</w:t>
                  </w:r>
                </w:p>
                <w:p w:rsidR="00336158" w:rsidRPr="009A3498" w:rsidRDefault="00336158" w:rsidP="00A715F8">
                  <w:pPr>
                    <w:pStyle w:val="ListParagraph"/>
                    <w:numPr>
                      <w:ilvl w:val="0"/>
                      <w:numId w:val="10"/>
                    </w:numPr>
                    <w:spacing w:before="480" w:after="180"/>
                    <w:ind w:left="86" w:hanging="187"/>
                    <w:contextualSpacing w:val="0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 xml:space="preserve">Presentation demonstrates </w:t>
                  </w:r>
                  <w:r>
                    <w:rPr>
                      <w:rFonts w:ascii="Avenir Book" w:hAnsi="Avenir Book"/>
                      <w:sz w:val="18"/>
                      <w:szCs w:val="18"/>
                    </w:rPr>
                    <w:t>an incomplete or no understanding of ESK</w:t>
                  </w:r>
                </w:p>
              </w:tc>
            </w:tr>
          </w:tbl>
          <w:p w:rsidR="00336158" w:rsidRPr="009C1C1F" w:rsidRDefault="00336158" w:rsidP="00A715F8">
            <w:pPr>
              <w:pStyle w:val="ListParagraph"/>
              <w:ind w:left="360"/>
              <w:rPr>
                <w:rFonts w:ascii="Avenir Book" w:hAnsi="Avenir Book"/>
                <w:sz w:val="22"/>
                <w:szCs w:val="22"/>
              </w:rPr>
            </w:pPr>
          </w:p>
        </w:tc>
        <w:tc>
          <w:tcPr>
            <w:tcW w:w="1497" w:type="dxa"/>
          </w:tcPr>
          <w:p w:rsidR="00336158" w:rsidRDefault="00336158" w:rsidP="00A715F8">
            <w:pPr>
              <w:rPr>
                <w:rFonts w:ascii="Avenir Book" w:hAnsi="Avenir Book"/>
                <w:sz w:val="22"/>
                <w:szCs w:val="22"/>
              </w:rPr>
            </w:pPr>
          </w:p>
          <w:p w:rsidR="00336158" w:rsidRDefault="00336158" w:rsidP="00A715F8">
            <w:pPr>
              <w:rPr>
                <w:rFonts w:ascii="Avenir Book" w:hAnsi="Avenir Book"/>
                <w:sz w:val="22"/>
                <w:szCs w:val="22"/>
              </w:rPr>
            </w:pPr>
          </w:p>
          <w:p w:rsidR="00336158" w:rsidRDefault="00336158" w:rsidP="00A715F8">
            <w:pPr>
              <w:rPr>
                <w:rFonts w:ascii="Avenir Book" w:hAnsi="Avenir Book"/>
                <w:sz w:val="22"/>
                <w:szCs w:val="22"/>
              </w:rPr>
            </w:pPr>
          </w:p>
          <w:p w:rsidR="00336158" w:rsidRDefault="00336158" w:rsidP="00A715F8">
            <w:pPr>
              <w:rPr>
                <w:rFonts w:ascii="Avenir Book" w:hAnsi="Avenir Book"/>
                <w:sz w:val="22"/>
                <w:szCs w:val="22"/>
              </w:rPr>
            </w:pPr>
          </w:p>
          <w:p w:rsidR="00336158" w:rsidRDefault="00336158" w:rsidP="00A715F8">
            <w:pPr>
              <w:rPr>
                <w:rFonts w:ascii="Avenir Book" w:hAnsi="Avenir Book"/>
                <w:sz w:val="22"/>
                <w:szCs w:val="22"/>
              </w:rPr>
            </w:pPr>
          </w:p>
          <w:p w:rsidR="00336158" w:rsidRDefault="00336158" w:rsidP="00A715F8">
            <w:pPr>
              <w:rPr>
                <w:rFonts w:ascii="Avenir Book" w:hAnsi="Avenir Book"/>
                <w:sz w:val="22"/>
                <w:szCs w:val="22"/>
              </w:rPr>
            </w:pPr>
          </w:p>
          <w:p w:rsidR="00336158" w:rsidRDefault="00336158" w:rsidP="00A715F8">
            <w:pPr>
              <w:rPr>
                <w:rFonts w:ascii="Avenir Book" w:hAnsi="Avenir Book"/>
                <w:sz w:val="22"/>
                <w:szCs w:val="22"/>
              </w:rPr>
            </w:pPr>
          </w:p>
          <w:p w:rsidR="00336158" w:rsidRPr="002B29A6" w:rsidRDefault="00336158" w:rsidP="00A715F8">
            <w:pPr>
              <w:rPr>
                <w:rFonts w:ascii="Avenir Book" w:hAnsi="Avenir Book"/>
                <w:sz w:val="22"/>
                <w:szCs w:val="22"/>
              </w:rPr>
            </w:pPr>
          </w:p>
        </w:tc>
      </w:tr>
      <w:tr w:rsidR="00336158" w:rsidTr="00336158">
        <w:trPr>
          <w:trHeight w:val="620"/>
        </w:trPr>
        <w:tc>
          <w:tcPr>
            <w:tcW w:w="1888" w:type="dxa"/>
            <w:vMerge/>
          </w:tcPr>
          <w:p w:rsidR="00336158" w:rsidRPr="002B29A6" w:rsidRDefault="00336158" w:rsidP="00A715F8">
            <w:pPr>
              <w:jc w:val="center"/>
              <w:rPr>
                <w:rFonts w:ascii="Avenir Book" w:hAnsi="Avenir Book"/>
                <w:sz w:val="22"/>
                <w:szCs w:val="22"/>
              </w:rPr>
            </w:pPr>
          </w:p>
        </w:tc>
        <w:tc>
          <w:tcPr>
            <w:tcW w:w="11198" w:type="dxa"/>
            <w:gridSpan w:val="4"/>
            <w:vMerge/>
          </w:tcPr>
          <w:p w:rsidR="00336158" w:rsidRPr="00DC6949" w:rsidRDefault="00336158" w:rsidP="00A715F8">
            <w:pPr>
              <w:rPr>
                <w:rFonts w:ascii="Avenir Book" w:hAnsi="Avenir Book"/>
                <w:sz w:val="22"/>
                <w:szCs w:val="22"/>
              </w:rPr>
            </w:pPr>
          </w:p>
        </w:tc>
        <w:tc>
          <w:tcPr>
            <w:tcW w:w="1497" w:type="dxa"/>
          </w:tcPr>
          <w:p w:rsidR="00336158" w:rsidRDefault="00336158" w:rsidP="00A715F8">
            <w:pPr>
              <w:jc w:val="center"/>
              <w:rPr>
                <w:rFonts w:ascii="Avenir Book" w:hAnsi="Avenir Book"/>
                <w:sz w:val="22"/>
                <w:szCs w:val="22"/>
              </w:rPr>
            </w:pPr>
            <w:r>
              <w:rPr>
                <w:rFonts w:ascii="Avenir Book" w:hAnsi="Avenir Book"/>
                <w:sz w:val="22"/>
                <w:szCs w:val="22"/>
              </w:rPr>
              <w:t xml:space="preserve">Pass </w:t>
            </w:r>
          </w:p>
          <w:p w:rsidR="00336158" w:rsidRPr="002B29A6" w:rsidRDefault="00336158" w:rsidP="00A715F8">
            <w:pPr>
              <w:jc w:val="center"/>
              <w:rPr>
                <w:rFonts w:ascii="Avenir Book" w:hAnsi="Avenir Book"/>
                <w:sz w:val="22"/>
                <w:szCs w:val="22"/>
              </w:rPr>
            </w:pPr>
            <w:r>
              <w:rPr>
                <w:rFonts w:ascii="Avenir Book" w:hAnsi="Avenir Book"/>
                <w:sz w:val="22"/>
                <w:szCs w:val="22"/>
              </w:rPr>
              <w:t>No Pass</w:t>
            </w:r>
          </w:p>
        </w:tc>
      </w:tr>
    </w:tbl>
    <w:p w:rsidR="00AD6192" w:rsidRDefault="00AD6192"/>
    <w:p w:rsidR="00AD6192" w:rsidRDefault="00AD6192">
      <w:bookmarkStart w:id="0" w:name="_GoBack"/>
      <w:bookmarkEnd w:id="0"/>
    </w:p>
    <w:sectPr w:rsidR="00AD6192" w:rsidSect="00336158">
      <w:pgSz w:w="15840" w:h="12240" w:orient="landscape"/>
      <w:pgMar w:top="504" w:right="1440" w:bottom="32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Noto Sans Symbols">
    <w:altName w:val="Cambria"/>
    <w:panose1 w:val="020B0604020202020204"/>
    <w:charset w:val="00"/>
    <w:family w:val="roman"/>
    <w:notTrueType/>
    <w:pitch w:val="default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50246F"/>
    <w:multiLevelType w:val="hybridMultilevel"/>
    <w:tmpl w:val="C82CCE1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B1C024C"/>
    <w:multiLevelType w:val="hybridMultilevel"/>
    <w:tmpl w:val="795054E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AC5813"/>
    <w:multiLevelType w:val="multilevel"/>
    <w:tmpl w:val="319C74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441294F"/>
    <w:multiLevelType w:val="multilevel"/>
    <w:tmpl w:val="319C74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A9B5B9F"/>
    <w:multiLevelType w:val="hybridMultilevel"/>
    <w:tmpl w:val="34B20CE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5003FF"/>
    <w:multiLevelType w:val="hybridMultilevel"/>
    <w:tmpl w:val="E84AE56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162358"/>
    <w:multiLevelType w:val="hybridMultilevel"/>
    <w:tmpl w:val="5FDAAF4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A46067"/>
    <w:multiLevelType w:val="multilevel"/>
    <w:tmpl w:val="319C74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AB322BB"/>
    <w:multiLevelType w:val="hybridMultilevel"/>
    <w:tmpl w:val="55ECA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126984"/>
    <w:multiLevelType w:val="multilevel"/>
    <w:tmpl w:val="6AA83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7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">
    <w:abstractNumId w:val="9"/>
  </w:num>
  <w:num w:numId="4">
    <w:abstractNumId w:val="5"/>
  </w:num>
  <w:num w:numId="5">
    <w:abstractNumId w:val="2"/>
  </w:num>
  <w:num w:numId="6">
    <w:abstractNumId w:val="3"/>
  </w:num>
  <w:num w:numId="7">
    <w:abstractNumId w:val="0"/>
  </w:num>
  <w:num w:numId="8">
    <w:abstractNumId w:val="1"/>
  </w:num>
  <w:num w:numId="9">
    <w:abstractNumId w:val="4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FEA"/>
    <w:rsid w:val="0006054B"/>
    <w:rsid w:val="00262ED6"/>
    <w:rsid w:val="002904D8"/>
    <w:rsid w:val="002C158A"/>
    <w:rsid w:val="002D04C7"/>
    <w:rsid w:val="002F5C5E"/>
    <w:rsid w:val="00336158"/>
    <w:rsid w:val="0039025D"/>
    <w:rsid w:val="00452832"/>
    <w:rsid w:val="00640D47"/>
    <w:rsid w:val="007220BC"/>
    <w:rsid w:val="00747FEA"/>
    <w:rsid w:val="007E5983"/>
    <w:rsid w:val="00A91583"/>
    <w:rsid w:val="00AD6192"/>
    <w:rsid w:val="00D7096C"/>
    <w:rsid w:val="00FF6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B28C07"/>
  <w14:defaultImageDpi w14:val="32767"/>
  <w15:chartTrackingRefBased/>
  <w15:docId w15:val="{AE52733E-5FDC-F844-AE60-A520C8A2C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47FE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A91583"/>
    <w:pPr>
      <w:ind w:left="720"/>
      <w:contextualSpacing/>
    </w:pPr>
  </w:style>
  <w:style w:type="table" w:styleId="TableGrid">
    <w:name w:val="Table Grid"/>
    <w:basedOn w:val="TableNormal"/>
    <w:uiPriority w:val="59"/>
    <w:rsid w:val="00336158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438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8690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506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Hannouche</dc:creator>
  <cp:keywords/>
  <dc:description/>
  <cp:lastModifiedBy>Tina Hannouche</cp:lastModifiedBy>
  <cp:revision>2</cp:revision>
  <cp:lastPrinted>2018-05-29T16:56:00Z</cp:lastPrinted>
  <dcterms:created xsi:type="dcterms:W3CDTF">2018-05-30T04:30:00Z</dcterms:created>
  <dcterms:modified xsi:type="dcterms:W3CDTF">2018-05-30T04:30:00Z</dcterms:modified>
</cp:coreProperties>
</file>